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890BD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890BD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890BDA">
        <w:rPr>
          <w:b/>
          <w:smallCaps/>
          <w:color w:val="6F654B" w:themeColor="text1" w:themeTint="BF"/>
        </w:rPr>
        <w:t xml:space="preserve">Nombre: </w:t>
      </w:r>
      <w:r w:rsidR="00D2454F" w:rsidRPr="00890BDA">
        <w:rPr>
          <w:b/>
          <w:smallCaps/>
          <w:color w:val="6F654B" w:themeColor="text1" w:themeTint="BF"/>
        </w:rPr>
        <w:t xml:space="preserve"> </w:t>
      </w:r>
      <w:r w:rsidR="00890BDA" w:rsidRPr="00890BDA">
        <w:rPr>
          <w:b/>
          <w:smallCaps/>
          <w:color w:val="6F654B" w:themeColor="text1" w:themeTint="BF"/>
          <w:sz w:val="32"/>
          <w:szCs w:val="20"/>
        </w:rPr>
        <w:t>Hernán Alejandro Hernández Villarreal</w:t>
      </w:r>
    </w:p>
    <w:p w:rsidR="00877DA6" w:rsidRPr="00890BDA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890BDA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A72EFD" w:rsidRPr="00890BDA" w:rsidRDefault="00A72EFD" w:rsidP="00C22E79">
      <w:pPr>
        <w:rPr>
          <w:b/>
          <w:smallCaps/>
          <w:color w:val="6F654B" w:themeColor="text1" w:themeTint="BF"/>
        </w:rPr>
      </w:pPr>
    </w:p>
    <w:p w:rsidR="00C22E79" w:rsidRPr="00890BDA" w:rsidRDefault="00C22E79" w:rsidP="00C22E79">
      <w:pPr>
        <w:rPr>
          <w:b/>
          <w:smallCaps/>
          <w:color w:val="6F654B" w:themeColor="text1" w:themeTint="BF"/>
        </w:rPr>
      </w:pPr>
      <w:r w:rsidRPr="00890BDA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890BDA" w:rsidRDefault="004D3459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890BDA">
        <w:rPr>
          <w:smallCaps/>
          <w:color w:val="6F654B" w:themeColor="text1" w:themeTint="BF"/>
        </w:rPr>
        <w:t>Asesor</w:t>
      </w:r>
      <w:r w:rsidR="00DE2443" w:rsidRPr="00890BDA">
        <w:rPr>
          <w:smallCaps/>
          <w:color w:val="6F654B" w:themeColor="text1" w:themeTint="BF"/>
        </w:rPr>
        <w:t xml:space="preserve"> Jurídic</w:t>
      </w:r>
      <w:r w:rsidR="00890BDA" w:rsidRPr="00890BDA">
        <w:rPr>
          <w:smallCaps/>
          <w:color w:val="6F654B" w:themeColor="text1" w:themeTint="BF"/>
        </w:rPr>
        <w:t>o</w:t>
      </w:r>
      <w:r w:rsidRPr="00890BDA">
        <w:rPr>
          <w:smallCaps/>
          <w:color w:val="6F654B" w:themeColor="text1" w:themeTint="BF"/>
        </w:rPr>
        <w:t xml:space="preserve"> Civil y Familiar</w:t>
      </w:r>
      <w:r w:rsidR="006F06FF" w:rsidRPr="00890BDA">
        <w:rPr>
          <w:smallCaps/>
          <w:color w:val="6F654B" w:themeColor="text1" w:themeTint="BF"/>
        </w:rPr>
        <w:t xml:space="preserve"> </w:t>
      </w:r>
      <w:r w:rsidR="00445E7C" w:rsidRPr="00890BDA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890BDA" w:rsidRDefault="00C22E79" w:rsidP="00C22E79">
      <w:pPr>
        <w:rPr>
          <w:color w:val="6F654B" w:themeColor="text1" w:themeTint="BF"/>
        </w:rPr>
      </w:pPr>
    </w:p>
    <w:p w:rsidR="00217A87" w:rsidRPr="00890BDA" w:rsidRDefault="00217A87" w:rsidP="00C22E79">
      <w:pPr>
        <w:rPr>
          <w:color w:val="6F654B" w:themeColor="text1" w:themeTint="BF"/>
        </w:rPr>
      </w:pPr>
    </w:p>
    <w:p w:rsidR="00B14263" w:rsidRPr="00890BDA" w:rsidRDefault="00B14263" w:rsidP="00B14263">
      <w:pPr>
        <w:rPr>
          <w:b/>
          <w:smallCaps/>
          <w:color w:val="6F654B" w:themeColor="text1" w:themeTint="BF"/>
        </w:rPr>
      </w:pPr>
      <w:r w:rsidRPr="00890BDA">
        <w:rPr>
          <w:b/>
          <w:smallCaps/>
          <w:color w:val="6F654B" w:themeColor="text1" w:themeTint="BF"/>
        </w:rPr>
        <w:t>Formación Académica:</w:t>
      </w:r>
    </w:p>
    <w:p w:rsidR="00B14263" w:rsidRPr="00890BDA" w:rsidRDefault="00B14263" w:rsidP="00B14263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890BDA">
        <w:rPr>
          <w:smallCaps/>
          <w:color w:val="6F654B" w:themeColor="text1" w:themeTint="BF"/>
        </w:rPr>
        <w:t>Licenciatura en Derecho</w:t>
      </w:r>
      <w:r w:rsidRPr="00890BDA">
        <w:rPr>
          <w:smallCaps/>
          <w:color w:val="6F654B" w:themeColor="text1" w:themeTint="BF"/>
        </w:rPr>
        <w:t>.</w:t>
      </w:r>
      <w:r w:rsidRPr="00890BDA">
        <w:rPr>
          <w:smallCaps/>
          <w:color w:val="6F654B" w:themeColor="text1" w:themeTint="BF"/>
        </w:rPr>
        <w:t xml:space="preserve"> </w:t>
      </w:r>
    </w:p>
    <w:p w:rsidR="00B14263" w:rsidRPr="00890BDA" w:rsidRDefault="00B14263" w:rsidP="00B14263">
      <w:pPr>
        <w:spacing w:after="0" w:line="240" w:lineRule="auto"/>
        <w:rPr>
          <w:color w:val="6F654B" w:themeColor="text1" w:themeTint="BF"/>
        </w:rPr>
      </w:pPr>
      <w:r w:rsidRPr="00890BDA">
        <w:rPr>
          <w:b/>
          <w:smallCaps/>
          <w:color w:val="6F654B" w:themeColor="text1" w:themeTint="BF"/>
        </w:rPr>
        <w:tab/>
      </w:r>
    </w:p>
    <w:p w:rsidR="00B14263" w:rsidRPr="00890BDA" w:rsidRDefault="00B14263" w:rsidP="00B14263">
      <w:pPr>
        <w:rPr>
          <w:color w:val="6F654B" w:themeColor="text1" w:themeTint="BF"/>
        </w:rPr>
      </w:pPr>
      <w:r w:rsidRPr="00890BDA">
        <w:rPr>
          <w:color w:val="6F654B" w:themeColor="text1" w:themeTint="BF"/>
        </w:rPr>
        <w:tab/>
      </w:r>
    </w:p>
    <w:p w:rsidR="00890BDA" w:rsidRPr="00890BDA" w:rsidRDefault="00890BDA" w:rsidP="00890BDA">
      <w:pPr>
        <w:rPr>
          <w:b/>
          <w:smallCaps/>
          <w:color w:val="6F654B" w:themeColor="text1" w:themeTint="BF"/>
        </w:rPr>
      </w:pPr>
      <w:bookmarkStart w:id="1" w:name="_GoBack"/>
      <w:bookmarkEnd w:id="1"/>
      <w:r w:rsidRPr="00890BDA">
        <w:rPr>
          <w:b/>
          <w:smallCaps/>
          <w:color w:val="6F654B" w:themeColor="text1" w:themeTint="BF"/>
        </w:rPr>
        <w:t>Experiencia Laboral:</w:t>
      </w:r>
    </w:p>
    <w:p w:rsidR="00890BDA" w:rsidRPr="00890BDA" w:rsidRDefault="00890BDA" w:rsidP="00890BD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890BDA">
        <w:rPr>
          <w:smallCaps/>
          <w:color w:val="6F654B" w:themeColor="text1" w:themeTint="BF"/>
        </w:rPr>
        <w:t>Juzgado Primero Letrado en Materia Penal del Distrito Judicial de Saltillo, Actuario</w:t>
      </w:r>
      <w:r>
        <w:rPr>
          <w:smallCaps/>
          <w:color w:val="6F654B" w:themeColor="text1" w:themeTint="BF"/>
        </w:rPr>
        <w:t>;</w:t>
      </w:r>
      <w:r w:rsidRPr="00890BDA">
        <w:rPr>
          <w:smallCaps/>
          <w:color w:val="6F654B" w:themeColor="text1" w:themeTint="BF"/>
        </w:rPr>
        <w:t xml:space="preserve">  </w:t>
      </w:r>
    </w:p>
    <w:p w:rsidR="00890BDA" w:rsidRPr="00890BDA" w:rsidRDefault="00890BDA" w:rsidP="00890BD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890BDA">
        <w:rPr>
          <w:smallCaps/>
          <w:color w:val="6F654B" w:themeColor="text1" w:themeTint="BF"/>
        </w:rPr>
        <w:t>Juzgado Primero de Primera Instancia en Materia Familiar del Distrito Judicial de Saltillo, Secretario</w:t>
      </w:r>
      <w:r>
        <w:rPr>
          <w:smallCaps/>
          <w:color w:val="6F654B" w:themeColor="text1" w:themeTint="BF"/>
        </w:rPr>
        <w:t>;</w:t>
      </w:r>
      <w:r w:rsidRPr="00890BDA">
        <w:rPr>
          <w:smallCaps/>
          <w:color w:val="6F654B" w:themeColor="text1" w:themeTint="BF"/>
        </w:rPr>
        <w:t xml:space="preserve"> </w:t>
      </w:r>
    </w:p>
    <w:p w:rsidR="00890BDA" w:rsidRPr="00890BDA" w:rsidRDefault="00890BDA" w:rsidP="00890BD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890BDA">
        <w:rPr>
          <w:smallCaps/>
          <w:color w:val="6F654B" w:themeColor="text1" w:themeTint="BF"/>
        </w:rPr>
        <w:t>Instituto Estatal de Defensoría Pública del Estado, Asesor Jurídico</w:t>
      </w:r>
      <w:r>
        <w:rPr>
          <w:smallCaps/>
          <w:color w:val="6F654B" w:themeColor="text1" w:themeTint="BF"/>
        </w:rPr>
        <w:t>.</w:t>
      </w:r>
    </w:p>
    <w:p w:rsidR="00890BDA" w:rsidRPr="00890BDA" w:rsidRDefault="00890BDA" w:rsidP="00890BDA">
      <w:pPr>
        <w:rPr>
          <w:b/>
          <w:smallCaps/>
          <w:color w:val="6F654B" w:themeColor="text1" w:themeTint="BF"/>
        </w:rPr>
      </w:pPr>
    </w:p>
    <w:p w:rsidR="00890BDA" w:rsidRPr="00890BDA" w:rsidRDefault="00890BDA" w:rsidP="00890BDA">
      <w:pPr>
        <w:rPr>
          <w:b/>
          <w:smallCaps/>
          <w:color w:val="6F654B" w:themeColor="text1" w:themeTint="BF"/>
        </w:rPr>
      </w:pPr>
    </w:p>
    <w:p w:rsidR="00890BDA" w:rsidRPr="00890BDA" w:rsidRDefault="00890BDA" w:rsidP="00890BDA">
      <w:pPr>
        <w:rPr>
          <w:b/>
          <w:smallCaps/>
          <w:color w:val="6F654B" w:themeColor="text1" w:themeTint="BF"/>
        </w:rPr>
      </w:pPr>
      <w:r w:rsidRPr="00890BDA">
        <w:rPr>
          <w:b/>
          <w:smallCaps/>
          <w:color w:val="6F654B" w:themeColor="text1" w:themeTint="BF"/>
        </w:rPr>
        <w:t xml:space="preserve">  Cursos y Diplomados:</w:t>
      </w:r>
    </w:p>
    <w:p w:rsidR="00890BDA" w:rsidRPr="00890BDA" w:rsidRDefault="00890BDA" w:rsidP="00890BDA">
      <w:pPr>
        <w:pStyle w:val="Prrafodelista"/>
        <w:numPr>
          <w:ilvl w:val="0"/>
          <w:numId w:val="33"/>
        </w:numPr>
        <w:jc w:val="both"/>
        <w:rPr>
          <w:smallCaps/>
          <w:color w:val="6F654B" w:themeColor="text1" w:themeTint="BF"/>
        </w:rPr>
      </w:pPr>
      <w:r w:rsidRPr="00890BDA">
        <w:rPr>
          <w:smallCaps/>
          <w:color w:val="6F654B" w:themeColor="text1" w:themeTint="BF"/>
        </w:rPr>
        <w:t>El Juicio de Amparo a la Luz de la Nueva Ley. Juzgar con Perspectiva de Género.</w:t>
      </w:r>
    </w:p>
    <w:p w:rsidR="002B2ED1" w:rsidRPr="00890BDA" w:rsidRDefault="002B2ED1" w:rsidP="00890BDA">
      <w:pPr>
        <w:rPr>
          <w:smallCaps/>
          <w:color w:val="6F654B" w:themeColor="text1" w:themeTint="BF"/>
        </w:rPr>
      </w:pPr>
    </w:p>
    <w:sectPr w:rsidR="002B2ED1" w:rsidRPr="00890BD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96B" w:rsidRDefault="0013296B">
      <w:pPr>
        <w:spacing w:after="0" w:line="240" w:lineRule="auto"/>
      </w:pPr>
      <w:r>
        <w:separator/>
      </w:r>
    </w:p>
  </w:endnote>
  <w:endnote w:type="continuationSeparator" w:id="0">
    <w:p w:rsidR="0013296B" w:rsidRDefault="0013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ED1" w:rsidRPr="002B2ED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ED1" w:rsidRPr="002B2ED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96B" w:rsidRDefault="0013296B">
      <w:pPr>
        <w:spacing w:after="0" w:line="240" w:lineRule="auto"/>
      </w:pPr>
      <w:r>
        <w:separator/>
      </w:r>
    </w:p>
  </w:footnote>
  <w:footnote w:type="continuationSeparator" w:id="0">
    <w:p w:rsidR="0013296B" w:rsidRDefault="0013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C67"/>
    <w:multiLevelType w:val="hybridMultilevel"/>
    <w:tmpl w:val="E85A7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24"/>
  </w:num>
  <w:num w:numId="5">
    <w:abstractNumId w:val="31"/>
  </w:num>
  <w:num w:numId="6">
    <w:abstractNumId w:val="11"/>
  </w:num>
  <w:num w:numId="7">
    <w:abstractNumId w:val="8"/>
  </w:num>
  <w:num w:numId="8">
    <w:abstractNumId w:val="29"/>
  </w:num>
  <w:num w:numId="9">
    <w:abstractNumId w:val="15"/>
  </w:num>
  <w:num w:numId="10">
    <w:abstractNumId w:val="12"/>
  </w:num>
  <w:num w:numId="11">
    <w:abstractNumId w:val="6"/>
  </w:num>
  <w:num w:numId="12">
    <w:abstractNumId w:val="16"/>
  </w:num>
  <w:num w:numId="13">
    <w:abstractNumId w:val="22"/>
  </w:num>
  <w:num w:numId="14">
    <w:abstractNumId w:val="14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17"/>
  </w:num>
  <w:num w:numId="20">
    <w:abstractNumId w:val="3"/>
  </w:num>
  <w:num w:numId="21">
    <w:abstractNumId w:val="19"/>
  </w:num>
  <w:num w:numId="22">
    <w:abstractNumId w:val="32"/>
  </w:num>
  <w:num w:numId="23">
    <w:abstractNumId w:val="18"/>
  </w:num>
  <w:num w:numId="24">
    <w:abstractNumId w:val="23"/>
  </w:num>
  <w:num w:numId="25">
    <w:abstractNumId w:val="28"/>
  </w:num>
  <w:num w:numId="26">
    <w:abstractNumId w:val="26"/>
  </w:num>
  <w:num w:numId="27">
    <w:abstractNumId w:val="2"/>
  </w:num>
  <w:num w:numId="28">
    <w:abstractNumId w:val="4"/>
  </w:num>
  <w:num w:numId="29">
    <w:abstractNumId w:val="7"/>
  </w:num>
  <w:num w:numId="30">
    <w:abstractNumId w:val="27"/>
  </w:num>
  <w:num w:numId="31">
    <w:abstractNumId w:val="1"/>
  </w:num>
  <w:num w:numId="32">
    <w:abstractNumId w:val="21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96B"/>
    <w:rsid w:val="00132FED"/>
    <w:rsid w:val="001369BF"/>
    <w:rsid w:val="00137CDC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B2ED1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22B83"/>
    <w:rsid w:val="00632D3F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3EDC"/>
    <w:rsid w:val="0082586D"/>
    <w:rsid w:val="00832917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C1A8C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A1733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7B51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700C598-626D-4B32-9389-940DCF6F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2018-02-13T16:06:00Z</dcterms:created>
  <dcterms:modified xsi:type="dcterms:W3CDTF">2018-02-13T16:07:00Z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